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85021" w:rsidRPr="00DB07CA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5021" w:rsidRPr="00DB07CA" w:rsidRDefault="003D53E2" w:rsidP="00FC2649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 xml:space="preserve">Osnove računovodstva </w:t>
            </w:r>
          </w:p>
        </w:tc>
      </w:tr>
      <w:tr w:rsidR="00785021" w:rsidRPr="00DB07CA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DB07CA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C531EB" w:rsidRDefault="00C531EB" w:rsidP="00B14230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C531EB">
              <w:rPr>
                <w:rFonts w:ascii="Times New Roman" w:hAnsi="Times New Roman" w:cs="Arial"/>
                <w:color w:val="FF0000"/>
                <w:sz w:val="20"/>
                <w:szCs w:val="20"/>
              </w:rPr>
              <w:t>ECA007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DB07CA" w:rsidRDefault="003D53E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F1023C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77A" w:rsidRPr="00957FF9" w:rsidRDefault="00957FF9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Doc.dr.sc.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DB07CA" w:rsidRDefault="003D53E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785021" w:rsidRPr="00DB07CA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DB07CA" w:rsidRDefault="003D53E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Ivana Perica, mag.oec.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785021" w:rsidRPr="00DB07CA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DB07CA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360119" w:rsidRDefault="00D63C15" w:rsidP="00B14230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60119">
              <w:rPr>
                <w:rFonts w:ascii="Times New Roman" w:hAnsi="Times New Roman" w:cs="Arial"/>
                <w:color w:val="FF0000"/>
                <w:sz w:val="20"/>
                <w:szCs w:val="20"/>
              </w:rPr>
              <w:t>1</w:t>
            </w:r>
            <w:r w:rsidR="0034113C" w:rsidRPr="00360119">
              <w:rPr>
                <w:rFonts w:ascii="Times New Roman" w:hAnsi="Times New Roman" w:cs="Arial"/>
                <w:color w:val="FF0000"/>
                <w:sz w:val="20"/>
                <w:szCs w:val="20"/>
              </w:rPr>
              <w:t>0%</w:t>
            </w:r>
          </w:p>
        </w:tc>
      </w:tr>
      <w:tr w:rsidR="00785021" w:rsidRPr="00DB07CA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BF693C" w:rsidRDefault="00785021" w:rsidP="003D53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 xml:space="preserve">Osposobiti studenta/icu za samostalno vođenje poslovnih knjiga </w:t>
            </w:r>
            <w:r w:rsidR="003D53E2" w:rsidRPr="00BF693C">
              <w:rPr>
                <w:rFonts w:ascii="Times New Roman" w:hAnsi="Times New Roman"/>
                <w:sz w:val="20"/>
                <w:szCs w:val="20"/>
              </w:rPr>
              <w:t xml:space="preserve">malih 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>poduzetnika</w:t>
            </w:r>
            <w:r w:rsidR="003D53E2" w:rsidRPr="00BF693C">
              <w:rPr>
                <w:rFonts w:ascii="Times New Roman" w:hAnsi="Times New Roman"/>
                <w:sz w:val="20"/>
                <w:szCs w:val="20"/>
              </w:rPr>
              <w:t xml:space="preserve"> obveznika poreza na dobit u djelatnosti proizvodnje.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BF693C" w:rsidRDefault="00785021" w:rsidP="00B142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BF693C" w:rsidRDefault="00785021" w:rsidP="00B142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785021" w:rsidRPr="00BF693C" w:rsidRDefault="00785021" w:rsidP="00B142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>Primijeniti određene računovodstvene politike u priznavanju i vrednovanju pozicija financijskog položaja i financijske uspješnosti</w:t>
            </w:r>
            <w:r w:rsidR="001A16C0" w:rsidRPr="00BF693C">
              <w:rPr>
                <w:rFonts w:ascii="Times New Roman" w:hAnsi="Times New Roman"/>
                <w:sz w:val="20"/>
                <w:szCs w:val="20"/>
              </w:rPr>
              <w:t xml:space="preserve"> malog poduzeća u proizvodnoj djelatnosti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 xml:space="preserve"> (6. razina ishoda učenja HKO).</w:t>
            </w:r>
          </w:p>
          <w:p w:rsidR="00785021" w:rsidRPr="00BF693C" w:rsidRDefault="00785021" w:rsidP="00B142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5021" w:rsidRPr="00BF693C" w:rsidRDefault="00785021" w:rsidP="00B142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:rsidR="0049774D" w:rsidRPr="00BF693C" w:rsidRDefault="0049774D" w:rsidP="004977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9774D" w:rsidRPr="00BF693C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Utvrditi kriterije i uvjete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0930"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Organizirati računovodstveno praćenje</w:t>
            </w:r>
            <w:r w:rsidR="00EC0930" w:rsidRPr="00BF69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>poslovanja poduzetnika u skladu sa zakonom o računovodstvu i u sustavu poreza na dodanu vrijednost (5. razina ishoda učenja HKO)</w:t>
            </w:r>
          </w:p>
          <w:p w:rsidR="0049774D" w:rsidRPr="00BF693C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</w:t>
            </w:r>
            <w:r w:rsidR="00785021" w:rsidRPr="00BF69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rimijeniti</w:t>
            </w:r>
            <w:r w:rsidR="00EC0930" w:rsidRPr="00BF69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0930"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Kombinirati</w:t>
            </w:r>
            <w:r w:rsidR="00785021" w:rsidRPr="00BF693C">
              <w:rPr>
                <w:rFonts w:ascii="Times New Roman" w:hAnsi="Times New Roman"/>
                <w:sz w:val="20"/>
                <w:szCs w:val="20"/>
              </w:rPr>
              <w:t xml:space="preserve"> računovodstvene politike adekvatne za knjiženje 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>dugotrajne i kratkotrajne imovine i obveza</w:t>
            </w:r>
            <w:r w:rsidR="00785021" w:rsidRPr="00BF693C">
              <w:rPr>
                <w:rFonts w:ascii="Times New Roman" w:hAnsi="Times New Roman"/>
                <w:sz w:val="20"/>
                <w:szCs w:val="20"/>
              </w:rPr>
              <w:t xml:space="preserve"> (5. razina ishoda učenja HKO)</w:t>
            </w:r>
          </w:p>
          <w:p w:rsidR="0049774D" w:rsidRPr="00BF693C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>Procijeniti vrijednost proizvodnje rasporedom uskladištivih i neuskladištivih troškova (6. razina ishoda učenja HKO)</w:t>
            </w:r>
          </w:p>
          <w:p w:rsidR="00785021" w:rsidRPr="00BF693C" w:rsidRDefault="00785021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z w:val="20"/>
                <w:szCs w:val="20"/>
              </w:rPr>
              <w:t xml:space="preserve">Procijeniti učinke </w:t>
            </w:r>
            <w:r w:rsidR="0049774D" w:rsidRPr="00BF693C">
              <w:rPr>
                <w:rFonts w:ascii="Times New Roman" w:hAnsi="Times New Roman"/>
                <w:sz w:val="20"/>
                <w:szCs w:val="20"/>
              </w:rPr>
              <w:t xml:space="preserve">rashoda i prihoda iz poslovanja na financijsku uspješnost poslovanja 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>(6. razina ishoda učenja HKO)</w:t>
            </w:r>
          </w:p>
          <w:p w:rsidR="00785021" w:rsidRPr="00BF693C" w:rsidRDefault="0049774D" w:rsidP="004977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Pripremiti i</w:t>
            </w:r>
            <w:r w:rsidR="00C4767B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 xml:space="preserve">zraditi </w:t>
            </w:r>
            <w:r w:rsidR="00EC0930"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bruto bilancu i 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 xml:space="preserve">skraćene </w:t>
            </w:r>
            <w:r w:rsidR="00785021" w:rsidRPr="00BF693C">
              <w:rPr>
                <w:rFonts w:ascii="Times New Roman" w:hAnsi="Times New Roman"/>
                <w:sz w:val="20"/>
                <w:szCs w:val="20"/>
              </w:rPr>
              <w:t xml:space="preserve">godišnje financijske izvještaje za </w:t>
            </w:r>
            <w:r w:rsidRPr="00BF693C">
              <w:rPr>
                <w:rFonts w:ascii="Times New Roman" w:hAnsi="Times New Roman"/>
                <w:sz w:val="20"/>
                <w:szCs w:val="20"/>
              </w:rPr>
              <w:t>male poduzetnike (bilancu i</w:t>
            </w:r>
            <w:r w:rsidR="00785021" w:rsidRPr="00BF693C">
              <w:rPr>
                <w:rFonts w:ascii="Times New Roman" w:hAnsi="Times New Roman"/>
                <w:sz w:val="20"/>
                <w:szCs w:val="20"/>
              </w:rPr>
              <w:t xml:space="preserve"> račun dobiti i gubitka) (6. razina ishoda učenja HKO)</w:t>
            </w: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28"/>
              <w:gridCol w:w="425"/>
              <w:gridCol w:w="3543"/>
              <w:gridCol w:w="425"/>
            </w:tblGrid>
            <w:tr w:rsidR="00471E29" w:rsidRPr="00BF693C" w:rsidTr="00572CBA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Predavanja</w:t>
                  </w:r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Vježbe</w:t>
                  </w:r>
                </w:p>
              </w:tc>
            </w:tr>
            <w:tr w:rsidR="00471E29" w:rsidRPr="00BF693C" w:rsidTr="00572CBA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S</w:t>
                  </w: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 xml:space="preserve">ati 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Pojam i sadržaj računovodstva, temeljni model bilance i računa dobiti i gubitka.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Pojam računovodstva, vrste računovodstva, korisnici računovodstvenih informacija, harmonizacija računovodstva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Knjigovodstveni konto i pravila knjiženja u sustavu dvojnog knjigovodstva.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 xml:space="preserve">Zakonski okvir za financijsko računovodstvo u Hrvatskoj, temeljni financijski izvještaji, primjena HSFI i MSFI/MRS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Porez na dodanu vrijednost i njegov utjecaj na knjiženje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Struktura bilance i bilančne promjene, struktura računa dobiti i gubitka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Dugotrajna imovina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Konta i pravila knjiženja u sustavu dvojnog knjigovodstva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Amortizacija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471E29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Modeli knjiženja ulaznih i izlaznih računa u sustavu PDV-a. Saldiranje PDVa.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Žiro račun i blagajna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Evidencija osnivanja d.o.o. i d.d.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9713EF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Kupci, kratkoročni krediti, aktivna vremenska razgraničenja.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Nabava i stavljanje u uporabu dugotrajne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Kratkoročne obveze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Obračun i knjiženje amortizacije dugotrajne imovine.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Dugoročne obveze i pasivna vremenska razgraničenja.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Evidencija novca na računima, blagajničko poslovanje i kratkoročna potraživanja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Zalihe sirovina i materijala, rezervnih dijelova i auto guma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Evidencija kratkoročnih i dugoročnih obveza.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Troškovi razreda 4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Evidencija zaliha materijala, dorada materijala i sitni inventar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Obračun plaća i raspored troškova razreda 4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 xml:space="preserve">Evidencija troškova poslovanja i njihov raspored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471E29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Računovodstveno praćenje proizvodnje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471E29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Evidencija proizvodnje u tijeku, zaliha proizvoda i razduženje zaliha.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471E29" w:rsidRPr="00BF693C" w:rsidRDefault="00471E29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9713EF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:rsidR="009713EF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9713EF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:rsidR="009713EF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Prijenos troškova do razreda 7, utvrđivanje financijskog rezultata.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:rsidR="009713EF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9713EF" w:rsidRPr="00BF693C" w:rsidTr="00572CBA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9713EF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Izrada pojednostavljene bilance, pojednostavljeni račun dobiti i gubitka i obračun poreza na dobit.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713EF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:rsidR="009713EF" w:rsidRPr="00BF693C" w:rsidRDefault="009713EF" w:rsidP="00572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</w:rPr>
                    <w:t>Porez na dobit i utvrđivanje neto financijskog rezultata.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713EF" w:rsidRPr="00BF693C" w:rsidRDefault="009713EF" w:rsidP="00572C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F693C">
                    <w:rPr>
                      <w:rFonts w:ascii="Times New Roman" w:hAnsi="Times New Roman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</w:tbl>
          <w:p w:rsidR="00785021" w:rsidRPr="00BF693C" w:rsidRDefault="00785021" w:rsidP="00B14230">
            <w:pPr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021" w:rsidRPr="00DB07CA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B07CA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5021" w:rsidRPr="00DB07C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5021" w:rsidRPr="00DB07C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7D26FA"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7D26FA" w:rsidRPr="00DB07CA">
              <w:rPr>
                <w:rFonts w:ascii="Times New Roman" w:hAnsi="Times New Roman" w:cs="Arial"/>
                <w:sz w:val="20"/>
                <w:szCs w:val="20"/>
              </w:rPr>
            </w:r>
            <w:r w:rsidR="007D26FA"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B07CA">
              <w:rPr>
                <w:rFonts w:ascii="Arial" w:hAnsi="Arial" w:cs="Arial"/>
                <w:sz w:val="20"/>
                <w:szCs w:val="20"/>
              </w:rPr>
              <w:t> </w:t>
            </w:r>
            <w:r w:rsidRPr="00DB07CA">
              <w:rPr>
                <w:rFonts w:ascii="Arial" w:hAnsi="Arial" w:cs="Arial"/>
                <w:sz w:val="20"/>
                <w:szCs w:val="20"/>
              </w:rPr>
              <w:t> </w:t>
            </w:r>
            <w:r w:rsidRPr="00DB07CA">
              <w:rPr>
                <w:rFonts w:ascii="Arial" w:hAnsi="Arial" w:cs="Arial"/>
                <w:sz w:val="20"/>
                <w:szCs w:val="20"/>
              </w:rPr>
              <w:t> </w:t>
            </w:r>
            <w:r w:rsidRPr="00DB07CA">
              <w:rPr>
                <w:rFonts w:ascii="Arial" w:hAnsi="Arial" w:cs="Arial"/>
                <w:sz w:val="20"/>
                <w:szCs w:val="20"/>
              </w:rPr>
              <w:t> </w:t>
            </w:r>
            <w:r w:rsidRPr="00DB07CA">
              <w:rPr>
                <w:rFonts w:ascii="Arial" w:hAnsi="Arial" w:cs="Arial"/>
                <w:sz w:val="20"/>
                <w:szCs w:val="20"/>
              </w:rPr>
              <w:t> </w:t>
            </w:r>
            <w:r w:rsidR="007D26FA"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B07CA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B07CA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5021" w:rsidRPr="00DB07CA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785021" w:rsidRPr="00BF693C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BF693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  <w:lang w:val="it-IT"/>
              </w:rPr>
              <w:t xml:space="preserve">Pravo potpisa se stječe prisustvovanjem na nastavi (minimalno </w:t>
            </w:r>
            <w:r w:rsidR="00957FF9" w:rsidRPr="00BF693C">
              <w:rPr>
                <w:rFonts w:ascii="Times New Roman" w:hAnsi="Times New Roman" w:cs="Arial"/>
                <w:color w:val="FF0000"/>
                <w:sz w:val="20"/>
                <w:szCs w:val="20"/>
                <w:lang w:val="it-IT"/>
              </w:rPr>
              <w:t>50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  <w:lang w:val="it-IT"/>
              </w:rPr>
              <w:t>,</w:t>
            </w:r>
            <w:r w:rsidR="00957FF9" w:rsidRPr="00BF693C">
              <w:rPr>
                <w:rFonts w:ascii="Times New Roman" w:hAnsi="Times New Roman" w:cs="Arial"/>
                <w:color w:val="FF0000"/>
                <w:sz w:val="20"/>
                <w:szCs w:val="20"/>
                <w:lang w:val="it-IT"/>
              </w:rPr>
              <w:t>00</w:t>
            </w:r>
            <w:r w:rsidRPr="00BF693C">
              <w:rPr>
                <w:rFonts w:ascii="Times New Roman" w:hAnsi="Times New Roman" w:cs="Arial"/>
                <w:sz w:val="20"/>
                <w:szCs w:val="20"/>
                <w:lang w:val="it-IT"/>
              </w:rPr>
              <w:t>%)</w:t>
            </w:r>
          </w:p>
        </w:tc>
      </w:tr>
      <w:tr w:rsidR="00785021" w:rsidRPr="00DB07CA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</w:t>
            </w:r>
            <w:r w:rsidRPr="00DB07CA">
              <w:rPr>
                <w:rFonts w:ascii="Times New Roman" w:hAnsi="Times New Roman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9713EF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85021" w:rsidRPr="00DB07CA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DB07CA" w:rsidRDefault="009713EF" w:rsidP="00B14230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272B30" w:rsidP="00B14230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272B30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  <w:r w:rsidR="009713EF">
              <w:rPr>
                <w:rFonts w:cs="Arial"/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785021" w:rsidRPr="00DB07CA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85021" w:rsidRPr="00DB07CA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DB07C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5021" w:rsidRPr="00DB07CA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B07CA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5021" w:rsidRPr="00272B30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272B30">
              <w:rPr>
                <w:rFonts w:ascii="Times New Roman" w:hAnsi="Times New Roman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785021" w:rsidRPr="00DB07CA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2B30" w:rsidRPr="000E60C7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  <w:r w:rsidR="00272B30">
              <w:rPr>
                <w:rFonts w:ascii="Times New Roman" w:hAnsi="Times New Roman" w:cs="Arial"/>
                <w:color w:val="FF0000"/>
                <w:sz w:val="20"/>
                <w:szCs w:val="20"/>
              </w:rPr>
              <w:t>*</w:t>
            </w:r>
            <w:r w:rsidR="000E60C7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272B30" w:rsidRPr="00272B30">
              <w:rPr>
                <w:rFonts w:ascii="Times New Roman" w:hAnsi="Times New Roman" w:cs="Arial"/>
                <w:color w:val="FF0000"/>
                <w:sz w:val="20"/>
                <w:szCs w:val="20"/>
              </w:rPr>
              <w:t>(položeni testovi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272B30" w:rsidRDefault="00272B30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272B30">
              <w:rPr>
                <w:rFonts w:ascii="Times New Roman" w:hAnsi="Times New Roman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5021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5021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785021" w:rsidRPr="00DB07CA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BF693C" w:rsidRDefault="00785021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</w:rPr>
              <w:t xml:space="preserve">Provjere znanja tijekom semestra bit će putem </w:t>
            </w:r>
            <w:r w:rsidR="009713EF" w:rsidRPr="00BF693C">
              <w:rPr>
                <w:rFonts w:ascii="Times New Roman" w:hAnsi="Times New Roman" w:cs="Arial"/>
                <w:sz w:val="20"/>
                <w:szCs w:val="20"/>
              </w:rPr>
              <w:t>tri testa</w:t>
            </w:r>
            <w:r w:rsidRPr="00BF693C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r w:rsidR="00536400">
              <w:rPr>
                <w:rFonts w:ascii="Times New Roman" w:hAnsi="Times New Roman" w:cs="Arial"/>
                <w:sz w:val="20"/>
                <w:szCs w:val="20"/>
              </w:rPr>
              <w:t>Polaganje testova</w:t>
            </w:r>
            <w:bookmarkStart w:id="0" w:name="_GoBack"/>
            <w:bookmarkEnd w:id="0"/>
            <w:r w:rsidR="009713EF" w:rsidRPr="00BF693C">
              <w:rPr>
                <w:rFonts w:ascii="Times New Roman" w:hAnsi="Times New Roman" w:cs="Arial"/>
                <w:sz w:val="20"/>
                <w:szCs w:val="20"/>
              </w:rPr>
              <w:t xml:space="preserve"> zamjenjuje pisani dio ispita na način da studenti koji ostvare propisani minimum na sva tri testa </w:t>
            </w:r>
            <w:r w:rsidR="004B060E" w:rsidRPr="00BF693C">
              <w:rPr>
                <w:rFonts w:ascii="Times New Roman" w:hAnsi="Times New Roman" w:cs="Arial"/>
                <w:sz w:val="20"/>
                <w:szCs w:val="20"/>
              </w:rPr>
              <w:t>polažu samo usmeni ispit.</w:t>
            </w:r>
            <w:r w:rsidR="00957FF9" w:rsidRPr="00BF693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957FF9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Studenti moraju ostvariti minimalno prosječno 60% bodova iz sva tri testa te minimalno 75% na trećem testu da bi </w:t>
            </w:r>
            <w:r w:rsidR="00E40942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položili testove i </w:t>
            </w:r>
            <w:r w:rsidR="00957FF9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bili oslobođeni pisanog dijela ispita.</w:t>
            </w:r>
            <w:r w:rsidR="00E40942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Aktivnim sudjelovanjem na nastavi student mo</w:t>
            </w:r>
            <w:r w:rsidR="00E40942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že ostvariti d</w:t>
            </w:r>
            <w:r w:rsidR="0045499D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odatnih 10</w:t>
            </w:r>
            <w:r w:rsidR="00E40942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bodova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 w:rsidR="00E40942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Prosječan broj bodova sa sva tri položena testa uvećan za eventualne bodove za aktivno sudjelovanje formira ocjenu pisanog dijela ispita prema bodovnom pragu navedenom u nastavku:</w:t>
            </w:r>
          </w:p>
          <w:p w:rsidR="00E40942" w:rsidRPr="00BF693C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  <w:p w:rsidR="00E40942" w:rsidRPr="00BF693C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0-59      nedovoljan (1)</w:t>
            </w:r>
          </w:p>
          <w:p w:rsidR="00E40942" w:rsidRPr="00BF693C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60-69    dovoljan (2)</w:t>
            </w:r>
          </w:p>
          <w:p w:rsidR="00E40942" w:rsidRPr="00BF693C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70-79    dobar (3)</w:t>
            </w:r>
          </w:p>
          <w:p w:rsidR="00E40942" w:rsidRPr="00BF693C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80-89    vrlo dobar (4)</w:t>
            </w:r>
          </w:p>
          <w:p w:rsidR="00E40942" w:rsidRPr="00BF693C" w:rsidRDefault="00E40942" w:rsidP="000E388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90-100  izvrstan (5)</w:t>
            </w:r>
          </w:p>
          <w:p w:rsidR="00E40942" w:rsidRPr="00BF693C" w:rsidRDefault="00E40942" w:rsidP="000E3886">
            <w:pPr>
              <w:spacing w:after="0" w:line="240" w:lineRule="auto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  <w:p w:rsidR="0045499D" w:rsidRPr="00BF693C" w:rsidRDefault="00785021" w:rsidP="000E388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</w:rPr>
              <w:t xml:space="preserve">Završni ispit se provodi iz </w:t>
            </w:r>
            <w:r w:rsidR="004B060E" w:rsidRPr="00BF693C">
              <w:rPr>
                <w:rFonts w:ascii="Times New Roman" w:hAnsi="Times New Roman" w:cs="Arial"/>
                <w:sz w:val="20"/>
                <w:szCs w:val="20"/>
              </w:rPr>
              <w:t>dva</w:t>
            </w:r>
            <w:r w:rsidRPr="00BF693C">
              <w:rPr>
                <w:rFonts w:ascii="Times New Roman" w:hAnsi="Times New Roman" w:cs="Arial"/>
                <w:sz w:val="20"/>
                <w:szCs w:val="20"/>
              </w:rPr>
              <w:t xml:space="preserve"> dijela</w:t>
            </w:r>
            <w:r w:rsidR="004B060E" w:rsidRPr="00BF693C">
              <w:rPr>
                <w:rFonts w:ascii="Times New Roman" w:hAnsi="Times New Roman" w:cs="Arial"/>
                <w:sz w:val="20"/>
                <w:szCs w:val="20"/>
              </w:rPr>
              <w:t xml:space="preserve">: </w:t>
            </w:r>
            <w:r w:rsidRPr="00BF693C">
              <w:rPr>
                <w:rFonts w:ascii="Times New Roman" w:hAnsi="Times New Roman" w:cs="Arial"/>
                <w:sz w:val="20"/>
                <w:szCs w:val="20"/>
              </w:rPr>
              <w:t xml:space="preserve">pisani dio ispita i usmeni dio ispita. Pravo pristupa </w:t>
            </w:r>
            <w:r w:rsidR="004B060E" w:rsidRPr="00BF693C">
              <w:rPr>
                <w:rFonts w:ascii="Times New Roman" w:hAnsi="Times New Roman" w:cs="Arial"/>
                <w:sz w:val="20"/>
                <w:szCs w:val="20"/>
              </w:rPr>
              <w:t xml:space="preserve">pisanom </w:t>
            </w:r>
            <w:r w:rsidRPr="00BF693C">
              <w:rPr>
                <w:rFonts w:ascii="Times New Roman" w:hAnsi="Times New Roman" w:cs="Arial"/>
                <w:sz w:val="20"/>
                <w:szCs w:val="20"/>
              </w:rPr>
              <w:t>ispitu imaju studenti koji su dobili potpis</w:t>
            </w:r>
            <w:r w:rsidR="004B060E" w:rsidRPr="00BF693C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r w:rsidRPr="00BF693C">
              <w:rPr>
                <w:rFonts w:ascii="Times New Roman" w:hAnsi="Times New Roman" w:cs="Arial"/>
                <w:sz w:val="20"/>
                <w:szCs w:val="20"/>
              </w:rPr>
              <w:t>Pravo pristupa usmenom dijelu ispita imaju studenti koji su pozitivno ocijenjeni na pisanom dijelu ispita.</w:t>
            </w:r>
            <w:r w:rsidR="0045499D" w:rsidRPr="00BF693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45499D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Za ostvarenje pozitivne ocjene potrebno je pozitivno (minimalno 50%) riješiti pisani ispit te usmeni ispit.</w:t>
            </w:r>
          </w:p>
          <w:p w:rsidR="0045499D" w:rsidRPr="00BF693C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pisani dio ispita:</w:t>
            </w: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0-49      nedovoljan (1)</w:t>
            </w: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50-65    dovoljan (2)</w:t>
            </w: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66-75    dobar (3)</w:t>
            </w: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76-85    vrlo dobar (4)</w:t>
            </w: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86-100  izvrstan (5)</w:t>
            </w: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45499D" w:rsidRPr="00BF693C" w:rsidRDefault="0045499D" w:rsidP="0045499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/>
                <w:color w:val="FF0000"/>
                <w:sz w:val="20"/>
                <w:szCs w:val="20"/>
              </w:rPr>
              <w:t>Konačna ocjene je prosjek ocjene pisanog i usmenog dijela ispita.</w:t>
            </w:r>
          </w:p>
          <w:p w:rsidR="0045499D" w:rsidRPr="00BF693C" w:rsidRDefault="0045499D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785021" w:rsidRPr="00DB07CA" w:rsidRDefault="00785021" w:rsidP="004B060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</w:rPr>
              <w:t>Sve ispite provodi predmetni nastavnik.</w:t>
            </w:r>
          </w:p>
        </w:tc>
      </w:tr>
      <w:tr w:rsidR="00785021" w:rsidRPr="00DB07CA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85021" w:rsidRPr="00DB07CA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5021" w:rsidRPr="00DB07CA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5021" w:rsidRPr="00BF693C" w:rsidRDefault="00F102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</w:rPr>
              <w:t>Belak, V; Vudrić, N.(2012): Osnove suvremenog računovodstva, Belak Excellens,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5021" w:rsidRPr="00BF693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021" w:rsidRPr="00BF693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F1023C" w:rsidRPr="00DB07CA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F1023C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Brkanić, V; </w:t>
            </w:r>
            <w:r w:rsidR="00D8177A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Cirkveni Filipović, T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: RRIF-ov r</w:t>
            </w:r>
            <w:r w:rsidR="00D8177A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ačunski plan za poduzetnike, XX. dopu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njeno </w:t>
            </w:r>
            <w:r w:rsidR="007D478F">
              <w:rPr>
                <w:rFonts w:ascii="Times New Roman" w:hAnsi="Times New Roman" w:cs="Arial"/>
                <w:color w:val="FF0000"/>
                <w:sz w:val="20"/>
                <w:szCs w:val="20"/>
              </w:rPr>
              <w:t>izdanje, Zagreb, 2017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F1023C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sz w:val="20"/>
                <w:szCs w:val="20"/>
              </w:rPr>
              <w:t>www.rrif.hr</w:t>
            </w:r>
          </w:p>
        </w:tc>
      </w:tr>
      <w:tr w:rsidR="00F1023C" w:rsidRPr="00DB07CA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45499D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45499D" w:rsidP="000E72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color w:val="000000"/>
                <w:sz w:val="20"/>
                <w:szCs w:val="20"/>
              </w:rPr>
              <w:t>Moodle</w:t>
            </w:r>
          </w:p>
        </w:tc>
      </w:tr>
      <w:tr w:rsidR="00F1023C" w:rsidRPr="00DB07CA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F1023C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F1023C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F1023C" w:rsidRPr="00DB07CA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1023C" w:rsidRPr="00DB07CA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1023C" w:rsidRPr="00DB07CA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1023C" w:rsidRPr="00DB07CA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DB07CA" w:rsidRDefault="007D26FA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1023C" w:rsidRPr="00DB07C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1023C" w:rsidRPr="00DB07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07C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1023C" w:rsidRPr="00DB07CA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F1023C" w:rsidRPr="00DB07CA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F1023C" w:rsidP="00B14230">
            <w:pPr>
              <w:spacing w:after="0" w:line="240" w:lineRule="auto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Grupa autora (redaktor Brkanić, V): Računovodstvo poduzetnika: s primjerima knjiženja / </w:t>
            </w:r>
            <w:r w:rsidR="00D8177A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X. naklada Zagreb : RRIF plus, 2014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</w:p>
          <w:p w:rsidR="00F1023C" w:rsidRPr="00BF693C" w:rsidRDefault="00D8177A" w:rsidP="00D8177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Grupa autora (redaktor Cirkveni Filipović, T.): </w:t>
            </w:r>
            <w:r w:rsidR="00F1023C"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Hrvatski 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računovodstveni sustav.</w:t>
            </w:r>
            <w:r w:rsidRPr="00BF693C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BF693C">
              <w:rPr>
                <w:rFonts w:ascii="Times New Roman" w:hAnsi="Times New Roman" w:cs="Arial"/>
                <w:color w:val="FF0000"/>
                <w:sz w:val="20"/>
                <w:szCs w:val="20"/>
              </w:rPr>
              <w:t>Zagreb : RRIF plus, 2016.</w:t>
            </w:r>
          </w:p>
        </w:tc>
      </w:tr>
      <w:tr w:rsidR="00F1023C" w:rsidRPr="00DB07CA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1023C" w:rsidRPr="00BF693C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F693C">
              <w:rPr>
                <w:rFonts w:ascii="Times New Roman" w:hAnsi="Times New Roman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F1023C" w:rsidRPr="00BF693C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F693C">
              <w:rPr>
                <w:rFonts w:ascii="Times New Roman" w:hAnsi="Times New Roman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F1023C" w:rsidRPr="00BF693C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F693C">
              <w:rPr>
                <w:rFonts w:ascii="Times New Roman" w:hAnsi="Times New Roman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F1023C" w:rsidRPr="00BF693C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F693C">
              <w:rPr>
                <w:rFonts w:ascii="Times New Roman" w:hAnsi="Times New Roman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1023C" w:rsidRPr="00BF693C" w:rsidRDefault="00F102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F693C">
              <w:rPr>
                <w:rFonts w:ascii="Times New Roman" w:hAnsi="Times New Roman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1023C" w:rsidRPr="00DB07CA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B07CA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23C" w:rsidRPr="00DB07CA" w:rsidRDefault="00F1023C" w:rsidP="00B14230">
            <w:pPr>
              <w:rPr>
                <w:rFonts w:ascii="Times New Roman" w:hAnsi="Times New Roman"/>
              </w:rPr>
            </w:pPr>
          </w:p>
        </w:tc>
      </w:tr>
    </w:tbl>
    <w:p w:rsidR="009A13E7" w:rsidRDefault="009A13E7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p w:rsidR="00785021" w:rsidRDefault="00785021"/>
    <w:sectPr w:rsidR="00785021" w:rsidSect="009A1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021"/>
    <w:rsid w:val="000A3100"/>
    <w:rsid w:val="000A7E33"/>
    <w:rsid w:val="000E3886"/>
    <w:rsid w:val="000E3B2B"/>
    <w:rsid w:val="000E60C7"/>
    <w:rsid w:val="00165135"/>
    <w:rsid w:val="001A16C0"/>
    <w:rsid w:val="002626B8"/>
    <w:rsid w:val="0026273C"/>
    <w:rsid w:val="00272B30"/>
    <w:rsid w:val="0034113C"/>
    <w:rsid w:val="00360119"/>
    <w:rsid w:val="003B3DC5"/>
    <w:rsid w:val="003D53E2"/>
    <w:rsid w:val="004131EE"/>
    <w:rsid w:val="0045499D"/>
    <w:rsid w:val="0045529C"/>
    <w:rsid w:val="00471E29"/>
    <w:rsid w:val="0048359D"/>
    <w:rsid w:val="0049774D"/>
    <w:rsid w:val="004B060E"/>
    <w:rsid w:val="00534D52"/>
    <w:rsid w:val="00536400"/>
    <w:rsid w:val="00596DB6"/>
    <w:rsid w:val="005D4128"/>
    <w:rsid w:val="005E3E58"/>
    <w:rsid w:val="006017F4"/>
    <w:rsid w:val="00632EB3"/>
    <w:rsid w:val="00760F75"/>
    <w:rsid w:val="00781E6B"/>
    <w:rsid w:val="00785021"/>
    <w:rsid w:val="007C6311"/>
    <w:rsid w:val="007D26FA"/>
    <w:rsid w:val="007D478F"/>
    <w:rsid w:val="00825C7D"/>
    <w:rsid w:val="0082728D"/>
    <w:rsid w:val="00896352"/>
    <w:rsid w:val="00957FF9"/>
    <w:rsid w:val="009713EF"/>
    <w:rsid w:val="009A13E7"/>
    <w:rsid w:val="00B7655B"/>
    <w:rsid w:val="00BF693C"/>
    <w:rsid w:val="00C4767B"/>
    <w:rsid w:val="00C531EB"/>
    <w:rsid w:val="00D63C15"/>
    <w:rsid w:val="00D8177A"/>
    <w:rsid w:val="00E40942"/>
    <w:rsid w:val="00EC0930"/>
    <w:rsid w:val="00F1023C"/>
    <w:rsid w:val="00FB294F"/>
    <w:rsid w:val="00FC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85021"/>
    <w:rPr>
      <w:rFonts w:cs="Times New Roman"/>
      <w:b/>
      <w:bCs/>
    </w:rPr>
  </w:style>
  <w:style w:type="paragraph" w:styleId="NoSpacing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sumic</cp:lastModifiedBy>
  <cp:revision>2</cp:revision>
  <dcterms:created xsi:type="dcterms:W3CDTF">2018-06-06T12:30:00Z</dcterms:created>
  <dcterms:modified xsi:type="dcterms:W3CDTF">2018-06-06T12:30:00Z</dcterms:modified>
</cp:coreProperties>
</file>